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F6EA5" w14:textId="2931BCD9" w:rsidR="001F4E07" w:rsidRPr="001F4E07" w:rsidRDefault="001F4E07" w:rsidP="00A277D7">
      <w:pPr>
        <w:jc w:val="both"/>
        <w:rPr>
          <w:b/>
          <w:bCs/>
        </w:rPr>
      </w:pPr>
      <w:r w:rsidRPr="001F4E07">
        <w:rPr>
          <w:b/>
          <w:bCs/>
        </w:rPr>
        <w:t xml:space="preserve">PRIVACY NOTICE FOR THE </w:t>
      </w:r>
      <w:r w:rsidR="00CC0CD1">
        <w:rPr>
          <w:b/>
          <w:bCs/>
        </w:rPr>
        <w:t>POVERTY PREDICTION CHALLENGE</w:t>
      </w:r>
    </w:p>
    <w:p w14:paraId="504754EA" w14:textId="6EF7E461" w:rsidR="00A703DC" w:rsidRDefault="00FD1A20" w:rsidP="00A277D7">
      <w:pPr>
        <w:jc w:val="both"/>
      </w:pPr>
      <w:r w:rsidRPr="00FD1A20">
        <w:t>The World Bank Group, (“we” or “us”), respects your concerns about your privacy and is committed to protecting it by establishing and complying with the following Privacy Notice which adheres to the core privacy principles set forth in the </w:t>
      </w:r>
      <w:hyperlink r:id="rId7" w:tgtFrame="_blank" w:history="1">
        <w:r w:rsidRPr="00FD1A20">
          <w:rPr>
            <w:rStyle w:val="Hyperlink"/>
          </w:rPr>
          <w:t>Personal Data Privacy</w:t>
        </w:r>
      </w:hyperlink>
      <w:r w:rsidRPr="00FD1A20">
        <w:t> Policy of World Bank Group Institutions</w:t>
      </w:r>
      <w:r>
        <w:t xml:space="preserve">. </w:t>
      </w:r>
    </w:p>
    <w:p w14:paraId="799F6997" w14:textId="48FD7A26" w:rsidR="001F4E07" w:rsidRDefault="001F4E07" w:rsidP="00A277D7">
      <w:pPr>
        <w:jc w:val="both"/>
      </w:pPr>
      <w:r>
        <w:t xml:space="preserve">This Privacy Notice applies to the personal data </w:t>
      </w:r>
      <w:r w:rsidR="00C50441">
        <w:t>t</w:t>
      </w:r>
      <w:r>
        <w:t>he World Bank collects and handles for the purposes of (i) Registering for its events; (ii) Handling participation in its events; (iii) Engaging with its activities. Engaging with World Bank Group activities may include links to third-party websites and web applications associated with the delivery of World Bank Group activities, including event registration services and event attendance services. For the purposes of this Privacy Notice, “</w:t>
      </w:r>
      <w:r w:rsidR="00011525">
        <w:t>P</w:t>
      </w:r>
      <w:r>
        <w:t xml:space="preserve">ersonal </w:t>
      </w:r>
      <w:r w:rsidR="00011525">
        <w:t>D</w:t>
      </w:r>
      <w:r>
        <w:t xml:space="preserve">ata” means any information relating to an identified or identifiable individual. </w:t>
      </w:r>
    </w:p>
    <w:p w14:paraId="73A2D052" w14:textId="77777777" w:rsidR="001F4E07" w:rsidRPr="001F4E07" w:rsidRDefault="001F4E07" w:rsidP="00A277D7">
      <w:pPr>
        <w:jc w:val="both"/>
        <w:rPr>
          <w:b/>
          <w:bCs/>
        </w:rPr>
      </w:pPr>
      <w:r w:rsidRPr="001F4E07">
        <w:rPr>
          <w:b/>
          <w:bCs/>
        </w:rPr>
        <w:t>INFORMATION WE COLLECT</w:t>
      </w:r>
    </w:p>
    <w:p w14:paraId="481ECD67" w14:textId="105244DC" w:rsidR="001F4E07" w:rsidRPr="004C397B" w:rsidRDefault="001F4E07" w:rsidP="00A277D7">
      <w:pPr>
        <w:jc w:val="both"/>
        <w:rPr>
          <w:b/>
          <w:bCs/>
        </w:rPr>
      </w:pPr>
      <w:r w:rsidRPr="004C397B">
        <w:rPr>
          <w:b/>
          <w:bCs/>
        </w:rPr>
        <w:t>Information You Provide to</w:t>
      </w:r>
      <w:r w:rsidR="00C50441" w:rsidRPr="004C397B">
        <w:rPr>
          <w:b/>
          <w:bCs/>
        </w:rPr>
        <w:t xml:space="preserve"> the</w:t>
      </w:r>
      <w:r w:rsidRPr="004C397B">
        <w:rPr>
          <w:b/>
          <w:bCs/>
        </w:rPr>
        <w:t xml:space="preserve"> World Bank </w:t>
      </w:r>
    </w:p>
    <w:p w14:paraId="60BACCBF" w14:textId="5EA528B9" w:rsidR="001F4E07" w:rsidRDefault="00011525" w:rsidP="00A277D7">
      <w:pPr>
        <w:jc w:val="both"/>
      </w:pPr>
      <w:r>
        <w:t xml:space="preserve">The </w:t>
      </w:r>
      <w:r w:rsidR="001F4E07">
        <w:t>World Bank collects Personal Data from you directly, including the information you enter during the registration or participation in our events, and communications activities (e.g., annual report, website and its social media channels, blog, and newsletter).</w:t>
      </w:r>
    </w:p>
    <w:p w14:paraId="794D9D8A" w14:textId="77777777" w:rsidR="001F4E07" w:rsidRPr="004C397B" w:rsidRDefault="001F4E07" w:rsidP="00A277D7">
      <w:pPr>
        <w:jc w:val="both"/>
        <w:rPr>
          <w:b/>
          <w:bCs/>
        </w:rPr>
      </w:pPr>
      <w:r w:rsidRPr="004C397B">
        <w:rPr>
          <w:b/>
          <w:bCs/>
        </w:rPr>
        <w:t>Information We Collect by Automated Means</w:t>
      </w:r>
    </w:p>
    <w:p w14:paraId="31A1B563" w14:textId="77777777" w:rsidR="001F4E07" w:rsidRDefault="001F4E07" w:rsidP="00A277D7">
      <w:pPr>
        <w:jc w:val="both"/>
      </w:pPr>
      <w:r>
        <w:t xml:space="preserve">We obtain certain Personal Data by automated means when you visit this site, such as the IP address of the device you use to connect to the Internet and the pages accessed. By collecting this information, we learn how to best tailor the site to our visitors. We collect this information through various means, including “cookies” and “web beacons”. </w:t>
      </w:r>
    </w:p>
    <w:p w14:paraId="23B8735A" w14:textId="77777777" w:rsidR="001F4E07" w:rsidRPr="004C397B" w:rsidRDefault="001F4E07" w:rsidP="00A277D7">
      <w:pPr>
        <w:jc w:val="both"/>
        <w:rPr>
          <w:b/>
          <w:bCs/>
        </w:rPr>
      </w:pPr>
      <w:r w:rsidRPr="004C397B">
        <w:rPr>
          <w:b/>
          <w:bCs/>
        </w:rPr>
        <w:t>Cookies and Web Beacons</w:t>
      </w:r>
    </w:p>
    <w:p w14:paraId="762E1C1C" w14:textId="77777777" w:rsidR="001F4E07" w:rsidRDefault="001F4E07" w:rsidP="00A277D7">
      <w:pPr>
        <w:jc w:val="both"/>
      </w:pPr>
      <w:r>
        <w:t xml:space="preserve">Like many websites, this website use “cookies” and “web beacons”. Cookies are bits of text that are placed on your computer’s hard drive when you visit certain websites. A “web beacon,” also known as an Internet tag, pixel tag or clear GIF, links web pages to web servers and their cookies and may be used to transmit information collected through cookies back to a web server. Through these automated collection methods, we obtain “clickstream data,” which is a log of content on which a visitor clicks while browsing a website. As the visitor clicks through the website, a record of the action may be collected and stored. This information is used to measure activity on this site, determine which areas and features of this website are the most popular and help us provide better service. Most browsers will tell you how to stop accepting new cookies, how to be notified when you receive a new cookie </w:t>
      </w:r>
      <w:r>
        <w:lastRenderedPageBreak/>
        <w:t>and how to disable existing cookies. Without cookies, however, you may not be able to take full advantage of all the site features.</w:t>
      </w:r>
    </w:p>
    <w:p w14:paraId="61F944E6" w14:textId="77777777" w:rsidR="001F4E07" w:rsidRPr="00011525" w:rsidRDefault="001F4E07" w:rsidP="00A277D7">
      <w:pPr>
        <w:jc w:val="both"/>
        <w:rPr>
          <w:b/>
          <w:bCs/>
        </w:rPr>
      </w:pPr>
      <w:r w:rsidRPr="00011525">
        <w:rPr>
          <w:b/>
          <w:bCs/>
        </w:rPr>
        <w:t>INFORMATION WE SHARE</w:t>
      </w:r>
    </w:p>
    <w:p w14:paraId="32D50698" w14:textId="4F18DDA4" w:rsidR="001F4E07" w:rsidRDefault="00011525" w:rsidP="00A277D7">
      <w:pPr>
        <w:jc w:val="both"/>
      </w:pPr>
      <w:r>
        <w:t xml:space="preserve">The </w:t>
      </w:r>
      <w:r w:rsidR="001F4E07">
        <w:t xml:space="preserve">World Bank does not sell or otherwise disclose Personal Data collected as set out above, except as described in this Privacy Notice, with </w:t>
      </w:r>
      <w:r w:rsidR="00A277D7">
        <w:t>third parties</w:t>
      </w:r>
      <w:r w:rsidR="001F4E07">
        <w:t xml:space="preserve"> we collaborate with in organizing our events. Information may be shared with</w:t>
      </w:r>
      <w:r w:rsidR="00247FB4">
        <w:t xml:space="preserve"> our partners</w:t>
      </w:r>
      <w:r w:rsidR="00FD1A20">
        <w:t xml:space="preserve">, </w:t>
      </w:r>
      <w:r w:rsidR="001F4E07">
        <w:t xml:space="preserve">third-party service providers who </w:t>
      </w:r>
      <w:proofErr w:type="gramStart"/>
      <w:r w:rsidR="001F4E07">
        <w:t>perform</w:t>
      </w:r>
      <w:proofErr w:type="gramEnd"/>
      <w:r w:rsidR="001F4E07">
        <w:t xml:space="preserve"> services for World Bank Group (i.e</w:t>
      </w:r>
      <w:r w:rsidR="00702D3E">
        <w:t>.</w:t>
      </w:r>
      <w:r w:rsidR="001F4E07">
        <w:t xml:space="preserve"> registration or virtual event hosting, event management vendors). The World Bank requires its service providers to appropriately safeguard the privacy and security of personal data they process on its behalf. The World Bank does not sell your personal information.</w:t>
      </w:r>
    </w:p>
    <w:p w14:paraId="316AC34C" w14:textId="0F99D32D" w:rsidR="001F4E07" w:rsidRDefault="001F4E07" w:rsidP="00A277D7">
      <w:pPr>
        <w:jc w:val="both"/>
      </w:pPr>
      <w:r>
        <w:t>Third parties refer to any other party that is not part of the World Bank</w:t>
      </w:r>
      <w:r w:rsidR="009A5F67">
        <w:t xml:space="preserve"> or our partners named above</w:t>
      </w:r>
      <w:r w:rsidR="005924DA">
        <w:t xml:space="preserve">. </w:t>
      </w:r>
      <w:r>
        <w:t xml:space="preserve">Therefore, the consent provided in this form extends to </w:t>
      </w:r>
      <w:r w:rsidR="002733C8">
        <w:t xml:space="preserve">the </w:t>
      </w:r>
      <w:r>
        <w:t>World Bank as the legal enti</w:t>
      </w:r>
      <w:r w:rsidR="002733C8">
        <w:t>ty</w:t>
      </w:r>
      <w:r>
        <w:t xml:space="preserve"> conducting this data collection and handling for the purposes stated in this notice. </w:t>
      </w:r>
    </w:p>
    <w:p w14:paraId="67D2F86C" w14:textId="77777777" w:rsidR="001F4E07" w:rsidRDefault="001F4E07" w:rsidP="00A277D7">
      <w:pPr>
        <w:jc w:val="both"/>
      </w:pPr>
      <w:r>
        <w:t xml:space="preserve">We also may disclose Personal Data about you (i) if obliged to do so under international law or by requirements of applicable World Bank Group policies and procedures, (ii) for the purposes of, or in connection with, any legal proceedings, or otherwise for the purposes of establishing, exercising or defending any legal right; or (iii) when we believe disclosure is necessary or appropriate to prevent physical harm or financial loss or in connection with an investigation of suspected or actual illegal activity. </w:t>
      </w:r>
    </w:p>
    <w:p w14:paraId="239141D2" w14:textId="77777777" w:rsidR="001F4E07" w:rsidRPr="007535FC" w:rsidRDefault="001F4E07" w:rsidP="00A277D7">
      <w:pPr>
        <w:jc w:val="both"/>
        <w:rPr>
          <w:b/>
          <w:bCs/>
        </w:rPr>
      </w:pPr>
      <w:r w:rsidRPr="007535FC">
        <w:rPr>
          <w:b/>
          <w:bCs/>
        </w:rPr>
        <w:t>PURPOSES AND TYPES OF PROCESSING</w:t>
      </w:r>
    </w:p>
    <w:p w14:paraId="1696CF10" w14:textId="497AAC5D" w:rsidR="001F4E07" w:rsidRDefault="001F4E07" w:rsidP="00A277D7">
      <w:pPr>
        <w:jc w:val="both"/>
      </w:pPr>
      <w:r>
        <w:t>In providing excellent knowledge-sharing experience to you and supporting administrative tasks, the World Bank and third parties working with us may Process your Personal Data in the following ways:</w:t>
      </w:r>
    </w:p>
    <w:p w14:paraId="32924E03" w14:textId="77777777" w:rsidR="001F4E07" w:rsidRDefault="001F4E07" w:rsidP="00A277D7">
      <w:pPr>
        <w:jc w:val="both"/>
      </w:pPr>
      <w:r>
        <w:t>•</w:t>
      </w:r>
      <w:r>
        <w:tab/>
        <w:t>To create and manage your personal account for the event you registered for;</w:t>
      </w:r>
    </w:p>
    <w:p w14:paraId="528E9876" w14:textId="636C9063" w:rsidR="001F4E07" w:rsidRDefault="001F4E07" w:rsidP="00A277D7">
      <w:pPr>
        <w:jc w:val="both"/>
      </w:pPr>
      <w:r>
        <w:t>•</w:t>
      </w:r>
      <w:r>
        <w:tab/>
        <w:t>To send you email notifications and updates about the event you registered for;</w:t>
      </w:r>
    </w:p>
    <w:p w14:paraId="437BBDB6" w14:textId="77777777" w:rsidR="001F4E07" w:rsidRDefault="001F4E07" w:rsidP="00A277D7">
      <w:pPr>
        <w:jc w:val="both"/>
      </w:pPr>
      <w:r>
        <w:t>•</w:t>
      </w:r>
      <w:r>
        <w:tab/>
        <w:t xml:space="preserve">To provide you with agenda, knowledge resources (e.g. knowledge products, video links) and other administrative documents related to our events. </w:t>
      </w:r>
    </w:p>
    <w:p w14:paraId="444EF05C" w14:textId="11E8A213" w:rsidR="001F4E07" w:rsidRDefault="001F4E07" w:rsidP="00A277D7">
      <w:pPr>
        <w:jc w:val="both"/>
      </w:pPr>
      <w:r>
        <w:t>•</w:t>
      </w:r>
      <w:r>
        <w:tab/>
        <w:t>To provide technical support to you before and during an event;</w:t>
      </w:r>
    </w:p>
    <w:p w14:paraId="2367DF1A" w14:textId="77777777" w:rsidR="001F4E07" w:rsidRDefault="001F4E07" w:rsidP="00A277D7">
      <w:pPr>
        <w:jc w:val="both"/>
      </w:pPr>
      <w:r>
        <w:t>•</w:t>
      </w:r>
      <w:r>
        <w:tab/>
        <w:t>To award you with the certificate of completion and other event-related prizes, if applicable;</w:t>
      </w:r>
    </w:p>
    <w:p w14:paraId="62E6AE94" w14:textId="77777777" w:rsidR="001F4E07" w:rsidRDefault="001F4E07" w:rsidP="00A277D7">
      <w:pPr>
        <w:jc w:val="both"/>
      </w:pPr>
      <w:r>
        <w:t>•</w:t>
      </w:r>
      <w:r>
        <w:tab/>
        <w:t xml:space="preserve">To contact you occasionally to invite you to share your opinions and experiences </w:t>
      </w:r>
      <w:proofErr w:type="gramStart"/>
      <w:r>
        <w:t>with regard to</w:t>
      </w:r>
      <w:proofErr w:type="gramEnd"/>
      <w:r>
        <w:t xml:space="preserve"> our events.</w:t>
      </w:r>
    </w:p>
    <w:p w14:paraId="46C43E34" w14:textId="77777777" w:rsidR="001F4E07" w:rsidRDefault="001F4E07" w:rsidP="00A277D7">
      <w:pPr>
        <w:jc w:val="both"/>
      </w:pPr>
      <w:r>
        <w:lastRenderedPageBreak/>
        <w:t>•</w:t>
      </w:r>
      <w:r>
        <w:tab/>
        <w:t>To connect you with technical experts and provide technical assistance in the form of operational support or other technical assistance activity.</w:t>
      </w:r>
    </w:p>
    <w:p w14:paraId="719333F1" w14:textId="77777777" w:rsidR="001F4E07" w:rsidRDefault="001F4E07" w:rsidP="00A277D7">
      <w:pPr>
        <w:jc w:val="both"/>
      </w:pPr>
      <w:r>
        <w:t>•</w:t>
      </w:r>
      <w:r>
        <w:tab/>
        <w:t xml:space="preserve">To use your information in an aggregated format and anonymous format to evaluate and improve our events and activities. </w:t>
      </w:r>
    </w:p>
    <w:p w14:paraId="373CA9B3" w14:textId="77777777" w:rsidR="001F4E07" w:rsidRDefault="001F4E07" w:rsidP="00A277D7">
      <w:pPr>
        <w:jc w:val="both"/>
      </w:pPr>
      <w:r>
        <w:t>•</w:t>
      </w:r>
      <w:r>
        <w:tab/>
        <w:t xml:space="preserve">To contact you occasionally </w:t>
      </w:r>
      <w:proofErr w:type="gramStart"/>
      <w:r>
        <w:t>in order to</w:t>
      </w:r>
      <w:proofErr w:type="gramEnd"/>
      <w:r>
        <w:t xml:space="preserve"> invite you to </w:t>
      </w:r>
      <w:proofErr w:type="gramStart"/>
      <w:r>
        <w:t>join</w:t>
      </w:r>
      <w:proofErr w:type="gramEnd"/>
      <w:r>
        <w:t xml:space="preserve"> our future events (with your consent). </w:t>
      </w:r>
    </w:p>
    <w:p w14:paraId="2D470953" w14:textId="77777777" w:rsidR="001F4E07" w:rsidRDefault="001F4E07" w:rsidP="00A277D7">
      <w:pPr>
        <w:jc w:val="both"/>
      </w:pPr>
      <w:r>
        <w:t>•</w:t>
      </w:r>
      <w:r>
        <w:tab/>
        <w:t>To publish participants’ opinions and experiences on our website, our SNS accounts (i.e. Facebook, Twitter, and LinkedIn), our Annual Reports, our newsletters, World Bank Feature Stories, World Bank blogs, and other World Bank reports.</w:t>
      </w:r>
    </w:p>
    <w:p w14:paraId="193D9211" w14:textId="77777777" w:rsidR="001F4E07" w:rsidRDefault="001F4E07" w:rsidP="00A277D7">
      <w:pPr>
        <w:jc w:val="both"/>
      </w:pPr>
    </w:p>
    <w:p w14:paraId="6A1952A4" w14:textId="6CE79E26" w:rsidR="001F4E07" w:rsidRPr="00BE04EA" w:rsidRDefault="001F4E07" w:rsidP="00A277D7">
      <w:pPr>
        <w:jc w:val="both"/>
        <w:rPr>
          <w:b/>
          <w:bCs/>
        </w:rPr>
      </w:pPr>
      <w:r w:rsidRPr="00BE04EA">
        <w:rPr>
          <w:b/>
          <w:bCs/>
        </w:rPr>
        <w:t xml:space="preserve">Photography, Audio and Video Recording during the </w:t>
      </w:r>
      <w:r w:rsidR="00554B5B">
        <w:rPr>
          <w:b/>
          <w:bCs/>
        </w:rPr>
        <w:t>POVERTY PREDICTION CHALLENGE</w:t>
      </w:r>
    </w:p>
    <w:p w14:paraId="68844DD2" w14:textId="32F111EF" w:rsidR="001F4E07" w:rsidRDefault="001F4E07" w:rsidP="00A277D7">
      <w:pPr>
        <w:jc w:val="both"/>
      </w:pPr>
      <w:r>
        <w:t>The Organizers may use photographs and/or films bearing your image to publish event-related photos and videos on website, SNS accounts (i.e. Facebook, Twitter, and LinkedIn), newsletters, blogs, and other reports related to the</w:t>
      </w:r>
      <w:r w:rsidR="001116E1">
        <w:t xml:space="preserve"> BIO</w:t>
      </w:r>
      <w:r w:rsidR="00BE04EA">
        <w:t>DIVERSITY DATA HACKATHON</w:t>
      </w:r>
      <w:r>
        <w:t>.</w:t>
      </w:r>
    </w:p>
    <w:p w14:paraId="36AA4EE0" w14:textId="77777777" w:rsidR="001F4E07" w:rsidRDefault="001F4E07" w:rsidP="00A277D7">
      <w:pPr>
        <w:jc w:val="both"/>
      </w:pPr>
    </w:p>
    <w:p w14:paraId="3EA0BC32" w14:textId="77777777" w:rsidR="001F4E07" w:rsidRPr="00BE04EA" w:rsidRDefault="001F4E07" w:rsidP="00A277D7">
      <w:pPr>
        <w:jc w:val="both"/>
        <w:rPr>
          <w:b/>
          <w:bCs/>
        </w:rPr>
      </w:pPr>
      <w:r w:rsidRPr="00BE04EA">
        <w:rPr>
          <w:b/>
          <w:bCs/>
        </w:rPr>
        <w:t>HOW WE PROTECT YOUR INFORMATION</w:t>
      </w:r>
    </w:p>
    <w:p w14:paraId="37609551" w14:textId="77777777" w:rsidR="001F4E07" w:rsidRDefault="001F4E07" w:rsidP="00A277D7">
      <w:pPr>
        <w:jc w:val="both"/>
      </w:pPr>
      <w:r>
        <w:t xml:space="preserve">We maintain appropriate technical and organizational safeguards against unauthorized processing of personal data and against accidental loss, destruction, or damage according to the World Bank information security standards. </w:t>
      </w:r>
    </w:p>
    <w:p w14:paraId="0F4D2563" w14:textId="77777777" w:rsidR="001F4E07" w:rsidRPr="006C07D4" w:rsidRDefault="001F4E07" w:rsidP="00A277D7">
      <w:pPr>
        <w:jc w:val="both"/>
        <w:rPr>
          <w:b/>
          <w:bCs/>
        </w:rPr>
      </w:pPr>
      <w:r w:rsidRPr="006C07D4">
        <w:rPr>
          <w:b/>
          <w:bCs/>
        </w:rPr>
        <w:t>HOW LONG WE KEEP YOUR INFORMATION</w:t>
      </w:r>
    </w:p>
    <w:p w14:paraId="1D9FFC17" w14:textId="77777777" w:rsidR="001F4E07" w:rsidRDefault="001F4E07" w:rsidP="00A277D7">
      <w:pPr>
        <w:jc w:val="both"/>
      </w:pPr>
      <w:r>
        <w:t xml:space="preserve">Your Personal Data will be kept only as long as necessary for the purposes set out in this Privacy Notice and in accordance with applicable records retention and disposition schedules.   </w:t>
      </w:r>
    </w:p>
    <w:p w14:paraId="30F688DE" w14:textId="77777777" w:rsidR="00CA0DE1" w:rsidRPr="00DD7F58" w:rsidRDefault="00CA0DE1" w:rsidP="00A277D7">
      <w:pPr>
        <w:jc w:val="both"/>
        <w:rPr>
          <w:rFonts w:cstheme="minorHAnsi"/>
          <w:b/>
          <w:bCs/>
        </w:rPr>
      </w:pPr>
      <w:r w:rsidRPr="00DD7F58">
        <w:rPr>
          <w:rFonts w:cstheme="minorHAnsi"/>
          <w:b/>
          <w:bCs/>
        </w:rPr>
        <w:t>REQUEST AND REVIEW</w:t>
      </w:r>
    </w:p>
    <w:p w14:paraId="7CED8C7A" w14:textId="77777777" w:rsidR="00CA0DE1" w:rsidRPr="00DD7F58" w:rsidRDefault="00CA0DE1" w:rsidP="00A277D7">
      <w:pPr>
        <w:jc w:val="both"/>
        <w:rPr>
          <w:rFonts w:eastAsia="Calibri" w:cstheme="minorHAnsi"/>
        </w:rPr>
      </w:pPr>
      <w:r w:rsidRPr="00DD7F58">
        <w:rPr>
          <w:rFonts w:eastAsia="Calibri" w:cstheme="minorHAnsi"/>
        </w:rPr>
        <w:t xml:space="preserve">In accordance with the </w:t>
      </w:r>
      <w:hyperlink r:id="rId8" w:tgtFrame="_blank" w:history="1">
        <w:r w:rsidRPr="00DD7F58">
          <w:rPr>
            <w:rStyle w:val="Hyperlink"/>
            <w:rFonts w:cstheme="minorHAnsi"/>
            <w:color w:val="004C92"/>
            <w:shd w:val="clear" w:color="auto" w:fill="FFFFFF"/>
          </w:rPr>
          <w:t>World Bank Group Policy Personal Data Privacy</w:t>
        </w:r>
      </w:hyperlink>
      <w:r w:rsidRPr="00DD7F58">
        <w:rPr>
          <w:rFonts w:cstheme="minorHAnsi"/>
        </w:rPr>
        <w:t xml:space="preserve"> </w:t>
      </w:r>
      <w:r w:rsidRPr="00DD7F58">
        <w:rPr>
          <w:rFonts w:eastAsia="Calibri" w:cstheme="minorHAnsi"/>
        </w:rPr>
        <w:t xml:space="preserve">and pursuant to </w:t>
      </w:r>
      <w:hyperlink r:id="rId9" w:tgtFrame="_blank" w:history="1">
        <w:r w:rsidRPr="00DD7F58">
          <w:rPr>
            <w:rStyle w:val="Hyperlink"/>
            <w:rFonts w:cstheme="minorHAnsi"/>
            <w:color w:val="004C92"/>
            <w:shd w:val="clear" w:color="auto" w:fill="FFFFFF"/>
          </w:rPr>
          <w:t>Personal Data Privacy Request and Review Mechanisms</w:t>
        </w:r>
      </w:hyperlink>
      <w:r w:rsidRPr="00DD7F58">
        <w:rPr>
          <w:rFonts w:eastAsia="Calibri" w:cstheme="minorHAnsi"/>
        </w:rPr>
        <w:t xml:space="preserve">, you may request information regarding the processing of your personal data, subject to reasonable limitations and conditions. To present a request for information please visit the </w:t>
      </w:r>
      <w:hyperlink r:id="rId10" w:anchor="rnr" w:history="1">
        <w:r w:rsidRPr="00DD7F58">
          <w:rPr>
            <w:rStyle w:val="Hyperlink"/>
            <w:rFonts w:cstheme="minorHAnsi"/>
            <w:color w:val="004C92"/>
            <w:shd w:val="clear" w:color="auto" w:fill="FFFFFF"/>
          </w:rPr>
          <w:t>Data Privacy Request Mechanism</w:t>
        </w:r>
      </w:hyperlink>
      <w:r w:rsidRPr="00DD7F58">
        <w:rPr>
          <w:rStyle w:val="Hyperlink"/>
          <w:rFonts w:cstheme="minorHAnsi"/>
          <w:color w:val="004C92"/>
          <w:shd w:val="clear" w:color="auto" w:fill="FFFFFF"/>
        </w:rPr>
        <w:t xml:space="preserve"> </w:t>
      </w:r>
      <w:r w:rsidRPr="00DD7F58">
        <w:rPr>
          <w:rFonts w:eastAsia="Calibri" w:cstheme="minorHAnsi"/>
        </w:rPr>
        <w:t>page.</w:t>
      </w:r>
    </w:p>
    <w:p w14:paraId="403330BC" w14:textId="77777777" w:rsidR="00CA0DE1" w:rsidRPr="00DD7F58" w:rsidRDefault="00CA0DE1" w:rsidP="00A277D7">
      <w:pPr>
        <w:jc w:val="both"/>
        <w:rPr>
          <w:rFonts w:eastAsia="Calibri" w:cstheme="minorHAnsi"/>
        </w:rPr>
      </w:pPr>
      <w:r w:rsidRPr="00DD7F58">
        <w:rPr>
          <w:rFonts w:eastAsia="Calibri" w:cstheme="minorHAnsi"/>
        </w:rPr>
        <w:t xml:space="preserve">Subject to such limitations and conditions, you may also seek review pursuant to </w:t>
      </w:r>
      <w:hyperlink r:id="rId11" w:tgtFrame="_blank" w:history="1">
        <w:r w:rsidRPr="00DD7F58">
          <w:rPr>
            <w:rStyle w:val="Hyperlink"/>
            <w:rFonts w:cstheme="minorHAnsi"/>
            <w:color w:val="004C92"/>
            <w:shd w:val="clear" w:color="auto" w:fill="FFFFFF"/>
          </w:rPr>
          <w:t>Bank Directive Personal Data Privacy Request and Review Mechanisms</w:t>
        </w:r>
      </w:hyperlink>
      <w:r w:rsidRPr="00DD7F58">
        <w:rPr>
          <w:rFonts w:cstheme="minorHAnsi"/>
        </w:rPr>
        <w:t xml:space="preserve"> </w:t>
      </w:r>
      <w:r w:rsidRPr="00DD7F58">
        <w:rPr>
          <w:rFonts w:eastAsia="Calibri" w:cstheme="minorHAnsi"/>
        </w:rPr>
        <w:t xml:space="preserve">if you reasonably believe </w:t>
      </w:r>
      <w:r w:rsidRPr="00DD7F58">
        <w:rPr>
          <w:rFonts w:eastAsia="Calibri" w:cstheme="minorHAnsi"/>
        </w:rPr>
        <w:lastRenderedPageBreak/>
        <w:t xml:space="preserve">that your personal data has been processed in violation of the World Bank Group Policy Personal Data Privacy. To initiate this process please visit the </w:t>
      </w:r>
      <w:hyperlink r:id="rId12" w:history="1">
        <w:r w:rsidRPr="00DD7F58">
          <w:rPr>
            <w:rStyle w:val="Hyperlink"/>
            <w:rFonts w:cstheme="minorHAnsi"/>
            <w:color w:val="004C92"/>
            <w:shd w:val="clear" w:color="auto" w:fill="FFFFFF"/>
          </w:rPr>
          <w:t>Data Privacy Review Mechanism</w:t>
        </w:r>
      </w:hyperlink>
      <w:r w:rsidRPr="00DD7F58">
        <w:rPr>
          <w:rStyle w:val="Hyperlink"/>
          <w:rFonts w:cstheme="minorHAnsi"/>
          <w:color w:val="004C92"/>
          <w:shd w:val="clear" w:color="auto" w:fill="FFFFFF"/>
        </w:rPr>
        <w:t xml:space="preserve"> </w:t>
      </w:r>
      <w:r w:rsidRPr="00DD7F58">
        <w:rPr>
          <w:rFonts w:eastAsia="Calibri" w:cstheme="minorHAnsi"/>
        </w:rPr>
        <w:t>page.</w:t>
      </w:r>
    </w:p>
    <w:p w14:paraId="06E1856D" w14:textId="77777777" w:rsidR="00CA0DE1" w:rsidRPr="00DD7F58" w:rsidRDefault="00CA0DE1" w:rsidP="00A277D7">
      <w:pPr>
        <w:jc w:val="both"/>
        <w:rPr>
          <w:rFonts w:cstheme="minorHAnsi"/>
          <w:b/>
          <w:bCs/>
        </w:rPr>
      </w:pPr>
      <w:r w:rsidRPr="00DD7F58">
        <w:rPr>
          <w:rFonts w:cstheme="minorHAnsi"/>
          <w:b/>
          <w:bCs/>
        </w:rPr>
        <w:t>QUESTIONS OR CONCERNS</w:t>
      </w:r>
    </w:p>
    <w:p w14:paraId="486BD0AE" w14:textId="6F3865C3" w:rsidR="001F4E07" w:rsidRPr="00CA0DE1" w:rsidRDefault="00CA0DE1" w:rsidP="00A277D7">
      <w:pPr>
        <w:jc w:val="both"/>
        <w:rPr>
          <w:b/>
          <w:bCs/>
        </w:rPr>
      </w:pPr>
      <w:r w:rsidRPr="00DD7F58">
        <w:rPr>
          <w:rFonts w:eastAsia="Calibri" w:cstheme="minorHAnsi"/>
        </w:rPr>
        <w:t>Please contact the</w:t>
      </w:r>
      <w:r>
        <w:rPr>
          <w:rFonts w:eastAsia="Calibri" w:cstheme="minorHAnsi"/>
        </w:rPr>
        <w:t xml:space="preserve"> World Bank</w:t>
      </w:r>
      <w:r w:rsidRPr="00DD7F58">
        <w:rPr>
          <w:rFonts w:eastAsia="Calibri" w:cstheme="minorHAnsi"/>
        </w:rPr>
        <w:t xml:space="preserve"> Data Privacy Office at </w:t>
      </w:r>
      <w:hyperlink r:id="rId13" w:history="1">
        <w:r w:rsidRPr="00DD7F58">
          <w:rPr>
            <w:rStyle w:val="Hyperlink"/>
            <w:rFonts w:cstheme="minorHAnsi"/>
            <w:color w:val="004C92"/>
            <w:shd w:val="clear" w:color="auto" w:fill="FFFFFF"/>
          </w:rPr>
          <w:t>privacyquestions@worldbank.org</w:t>
        </w:r>
      </w:hyperlink>
      <w:r w:rsidR="001F4E07">
        <w:t> </w:t>
      </w:r>
    </w:p>
    <w:p w14:paraId="6B3173FB" w14:textId="77777777" w:rsidR="001F4E07" w:rsidRPr="006C07D4" w:rsidRDefault="001F4E07" w:rsidP="00A277D7">
      <w:pPr>
        <w:jc w:val="both"/>
        <w:rPr>
          <w:b/>
          <w:bCs/>
        </w:rPr>
      </w:pPr>
      <w:r w:rsidRPr="006C07D4">
        <w:rPr>
          <w:b/>
          <w:bCs/>
        </w:rPr>
        <w:t>GENERAL REGISTRANT CONSENT FORM</w:t>
      </w:r>
    </w:p>
    <w:p w14:paraId="367ECC31" w14:textId="7F147094" w:rsidR="001F4E07" w:rsidRDefault="00AA68C9" w:rsidP="00A277D7">
      <w:pPr>
        <w:jc w:val="both"/>
      </w:pPr>
      <w:r>
        <w:t xml:space="preserve">The World Bank Group </w:t>
      </w:r>
      <w:r w:rsidR="001F4E07">
        <w:t>respect</w:t>
      </w:r>
      <w:r w:rsidR="007D15FB">
        <w:t>s</w:t>
      </w:r>
      <w:r w:rsidR="001F4E07">
        <w:t xml:space="preserve"> your concerns about privacy. For further information, please see the Privacy Notice provided together with this consent form. </w:t>
      </w:r>
    </w:p>
    <w:p w14:paraId="08CEF691" w14:textId="67823BC9" w:rsidR="001F4E07" w:rsidRDefault="001F4E07" w:rsidP="00A277D7">
      <w:pPr>
        <w:jc w:val="both"/>
      </w:pPr>
      <w:r>
        <w:t>I hereby give my consent to the processing of my personal data by the World Bank</w:t>
      </w:r>
      <w:r w:rsidR="00AA68C9">
        <w:t xml:space="preserve"> Group</w:t>
      </w:r>
      <w:r>
        <w:t xml:space="preserve"> to the extent necessary for organizing the</w:t>
      </w:r>
      <w:r w:rsidR="00E756C7">
        <w:t xml:space="preserve"> </w:t>
      </w:r>
      <w:r w:rsidR="00AA68C9">
        <w:t xml:space="preserve">Poverty Prediction Challenge </w:t>
      </w:r>
      <w:r>
        <w:t xml:space="preserve">and relevant reporting activities as set out in the attached Privacy Notice. </w:t>
      </w:r>
    </w:p>
    <w:p w14:paraId="640C70D2" w14:textId="77777777" w:rsidR="00165DC0" w:rsidRDefault="001F4E07" w:rsidP="00A277D7">
      <w:pPr>
        <w:jc w:val="both"/>
      </w:pPr>
      <w:r>
        <w:t>I also authorize</w:t>
      </w:r>
      <w:r w:rsidR="00165DC0">
        <w:t xml:space="preserve"> t</w:t>
      </w:r>
      <w:r>
        <w:t>he World Bank Group to</w:t>
      </w:r>
      <w:r w:rsidR="00165DC0">
        <w:t>:</w:t>
      </w:r>
    </w:p>
    <w:p w14:paraId="71894689" w14:textId="77777777" w:rsidR="00165DC0" w:rsidRDefault="001F4E07" w:rsidP="00165DC0">
      <w:pPr>
        <w:pStyle w:val="ListParagraph"/>
        <w:numPr>
          <w:ilvl w:val="0"/>
          <w:numId w:val="1"/>
        </w:numPr>
        <w:jc w:val="both"/>
      </w:pPr>
      <w:r>
        <w:t xml:space="preserve"> </w:t>
      </w:r>
      <w:r w:rsidR="00165DC0">
        <w:t>U</w:t>
      </w:r>
      <w:r>
        <w:t>se photographs and/or films</w:t>
      </w:r>
      <w:r w:rsidR="00A703DC">
        <w:t xml:space="preserve"> and videos</w:t>
      </w:r>
      <w:r>
        <w:t xml:space="preserve"> bearing my image in all types of publications</w:t>
      </w:r>
      <w:r w:rsidR="00165DC0">
        <w:t>;</w:t>
      </w:r>
    </w:p>
    <w:p w14:paraId="19813BFC" w14:textId="77777777" w:rsidR="00165DC0" w:rsidRDefault="00B52EB2" w:rsidP="00165DC0">
      <w:pPr>
        <w:pStyle w:val="ListParagraph"/>
        <w:numPr>
          <w:ilvl w:val="0"/>
          <w:numId w:val="1"/>
        </w:numPr>
        <w:jc w:val="both"/>
      </w:pPr>
      <w:r>
        <w:t xml:space="preserve"> </w:t>
      </w:r>
      <w:r w:rsidR="00165DC0">
        <w:t>T</w:t>
      </w:r>
      <w:r w:rsidR="001F4E07">
        <w:t>o store and process my contact details and affiliation for future communication about events and other activities it organizes and</w:t>
      </w:r>
      <w:r w:rsidR="00A703DC">
        <w:t xml:space="preserve"> newsletters and other</w:t>
      </w:r>
      <w:r w:rsidR="001F4E07">
        <w:t xml:space="preserve"> publications it produces</w:t>
      </w:r>
      <w:r w:rsidR="00165DC0">
        <w:t>;</w:t>
      </w:r>
      <w:r>
        <w:t xml:space="preserve"> and </w:t>
      </w:r>
    </w:p>
    <w:p w14:paraId="4E03236C" w14:textId="50F8695E" w:rsidR="001F4E07" w:rsidRDefault="00165DC0" w:rsidP="00165DC0">
      <w:pPr>
        <w:pStyle w:val="ListParagraph"/>
        <w:numPr>
          <w:ilvl w:val="0"/>
          <w:numId w:val="1"/>
        </w:numPr>
        <w:jc w:val="both"/>
      </w:pPr>
      <w:r>
        <w:t>T</w:t>
      </w:r>
      <w:r w:rsidR="00B52EB2">
        <w:t xml:space="preserve">o </w:t>
      </w:r>
      <w:r w:rsidR="00BD5A47" w:rsidRPr="00BD5A47">
        <w:t xml:space="preserve">use the names, locations, and submissions of the winners of the competition, in part </w:t>
      </w:r>
      <w:proofErr w:type="gramStart"/>
      <w:r w:rsidR="00BD5A47" w:rsidRPr="00BD5A47">
        <w:t>or in whole</w:t>
      </w:r>
      <w:proofErr w:type="gramEnd"/>
      <w:r w:rsidR="00BD5A47" w:rsidRPr="00BD5A47">
        <w:t>, in its marketing, media activities, publications, websites, and social media channels, without compensation or other remuneration, now or in the future</w:t>
      </w:r>
      <w:r>
        <w:t>.</w:t>
      </w:r>
    </w:p>
    <w:p w14:paraId="72452A50" w14:textId="52602FDC" w:rsidR="001F4E07" w:rsidRDefault="00A277D7" w:rsidP="00A277D7">
      <w:pPr>
        <w:jc w:val="both"/>
      </w:pPr>
      <w:r w:rsidRPr="00DD7F58">
        <w:rPr>
          <w:rFonts w:eastAsia="Times New Roman" w:cstheme="minorHAnsi"/>
        </w:rPr>
        <w:t xml:space="preserve">If you have any questions about this consent form, please contact </w:t>
      </w:r>
      <w:r w:rsidR="00702D3E">
        <w:rPr>
          <w:rFonts w:eastAsia="Times New Roman" w:cstheme="minorHAnsi"/>
        </w:rPr>
        <w:t>the World Bank Data Privacy Office at privacy</w:t>
      </w:r>
      <w:r w:rsidR="003A357E" w:rsidRPr="00C76A5E">
        <w:rPr>
          <w:rFonts w:eastAsia="Times New Roman" w:cstheme="minorHAnsi"/>
        </w:rPr>
        <w:t>@worldbank.org</w:t>
      </w:r>
      <w:r w:rsidRPr="00C76A5E">
        <w:rPr>
          <w:rFonts w:eastAsia="Times New Roman" w:cstheme="minorHAnsi"/>
        </w:rPr>
        <w:t xml:space="preserve"> indicating as subject line “Privacy Query.</w:t>
      </w:r>
    </w:p>
    <w:p w14:paraId="1E00A6E1" w14:textId="77777777" w:rsidR="001F4E07" w:rsidRDefault="001F4E07" w:rsidP="00A277D7">
      <w:pPr>
        <w:jc w:val="both"/>
      </w:pPr>
    </w:p>
    <w:p w14:paraId="1A0EBF10" w14:textId="77777777" w:rsidR="001F4E07" w:rsidRDefault="001F4E07" w:rsidP="00A277D7">
      <w:pPr>
        <w:jc w:val="both"/>
      </w:pPr>
    </w:p>
    <w:p w14:paraId="42C47A91" w14:textId="77777777" w:rsidR="001F4E07" w:rsidRDefault="001F4E07" w:rsidP="00A277D7">
      <w:pPr>
        <w:jc w:val="both"/>
      </w:pPr>
    </w:p>
    <w:p w14:paraId="069ED788" w14:textId="77777777" w:rsidR="001F4E07" w:rsidRDefault="001F4E07" w:rsidP="00A277D7">
      <w:pPr>
        <w:jc w:val="both"/>
      </w:pPr>
    </w:p>
    <w:p w14:paraId="16BF417E" w14:textId="77777777" w:rsidR="001F4E07" w:rsidRDefault="001F4E07" w:rsidP="00A277D7">
      <w:pPr>
        <w:jc w:val="both"/>
      </w:pPr>
    </w:p>
    <w:p w14:paraId="635083FB" w14:textId="77777777" w:rsidR="001F4E07" w:rsidRDefault="001F4E07" w:rsidP="00A277D7">
      <w:pPr>
        <w:jc w:val="both"/>
      </w:pPr>
    </w:p>
    <w:sectPr w:rsidR="001F4E07">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5648B" w14:textId="77777777" w:rsidR="00E23AEE" w:rsidRDefault="00E23AEE" w:rsidP="002A48CA">
      <w:pPr>
        <w:spacing w:after="0" w:line="240" w:lineRule="auto"/>
      </w:pPr>
      <w:r>
        <w:separator/>
      </w:r>
    </w:p>
  </w:endnote>
  <w:endnote w:type="continuationSeparator" w:id="0">
    <w:p w14:paraId="708F2EA7" w14:textId="77777777" w:rsidR="00E23AEE" w:rsidRDefault="00E23AEE" w:rsidP="002A4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EE8E" w14:textId="4EC70041" w:rsidR="002A48CA" w:rsidRDefault="002A48CA">
    <w:pPr>
      <w:pStyle w:val="Footer"/>
    </w:pPr>
    <w:r>
      <w:rPr>
        <w:noProof/>
      </w:rPr>
      <mc:AlternateContent>
        <mc:Choice Requires="wps">
          <w:drawing>
            <wp:anchor distT="0" distB="0" distL="0" distR="0" simplePos="0" relativeHeight="251659264" behindDoc="0" locked="0" layoutInCell="1" allowOverlap="1" wp14:anchorId="4361AF34" wp14:editId="0C7B5CC5">
              <wp:simplePos x="635" y="635"/>
              <wp:positionH relativeFrom="page">
                <wp:align>right</wp:align>
              </wp:positionH>
              <wp:positionV relativeFrom="page">
                <wp:align>bottom</wp:align>
              </wp:positionV>
              <wp:extent cx="1102995" cy="370205"/>
              <wp:effectExtent l="0" t="0" r="0" b="0"/>
              <wp:wrapNone/>
              <wp:docPr id="1667592830"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3F832125" w14:textId="249B5060" w:rsidR="002A48CA" w:rsidRPr="002A48CA" w:rsidRDefault="002A48CA" w:rsidP="002A48CA">
                          <w:pPr>
                            <w:spacing w:after="0"/>
                            <w:rPr>
                              <w:rFonts w:ascii="Calibri" w:eastAsia="Calibri" w:hAnsi="Calibri" w:cs="Calibri"/>
                              <w:noProof/>
                              <w:color w:val="000000"/>
                              <w:sz w:val="20"/>
                              <w:szCs w:val="20"/>
                            </w:rPr>
                          </w:pPr>
                          <w:r w:rsidRPr="002A48CA">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61AF34" id="_x0000_t202" coordsize="21600,21600" o:spt="202" path="m,l,21600r21600,l21600,xe">
              <v:stroke joinstyle="miter"/>
              <v:path gradientshapeok="t" o:connecttype="rect"/>
            </v:shapetype>
            <v:shape id="Text Box 2" o:spid="_x0000_s1026" type="#_x0000_t202" alt="Official Use Only" style="position:absolute;margin-left:35.65pt;margin-top:0;width:86.85pt;height:29.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" filled="f" stroked="f">
              <v:fill o:detectmouseclick="t"/>
              <v:textbox style="mso-fit-shape-to-text:t" inset="0,0,20pt,15pt">
                <w:txbxContent>
                  <w:p w14:paraId="3F832125" w14:textId="249B5060" w:rsidR="002A48CA" w:rsidRPr="002A48CA" w:rsidRDefault="002A48CA" w:rsidP="002A48CA">
                    <w:pPr>
                      <w:spacing w:after="0"/>
                      <w:rPr>
                        <w:rFonts w:ascii="Calibri" w:eastAsia="Calibri" w:hAnsi="Calibri" w:cs="Calibri"/>
                        <w:noProof/>
                        <w:color w:val="000000"/>
                        <w:sz w:val="20"/>
                        <w:szCs w:val="20"/>
                      </w:rPr>
                    </w:pPr>
                    <w:r w:rsidRPr="002A48CA">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D8B8" w14:textId="43CA4FD6" w:rsidR="002A48CA" w:rsidRDefault="002A48CA">
    <w:pPr>
      <w:pStyle w:val="Footer"/>
    </w:pPr>
    <w:r>
      <w:rPr>
        <w:noProof/>
      </w:rPr>
      <mc:AlternateContent>
        <mc:Choice Requires="wps">
          <w:drawing>
            <wp:anchor distT="0" distB="0" distL="0" distR="0" simplePos="0" relativeHeight="251660288" behindDoc="0" locked="0" layoutInCell="1" allowOverlap="1" wp14:anchorId="4365ACAB" wp14:editId="7947D0D7">
              <wp:simplePos x="914400" y="9415463"/>
              <wp:positionH relativeFrom="page">
                <wp:align>right</wp:align>
              </wp:positionH>
              <wp:positionV relativeFrom="page">
                <wp:align>bottom</wp:align>
              </wp:positionV>
              <wp:extent cx="1102995" cy="370205"/>
              <wp:effectExtent l="0" t="0" r="0" b="0"/>
              <wp:wrapNone/>
              <wp:docPr id="341660767"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27E7A2A2" w14:textId="7C56E2B6" w:rsidR="002A48CA" w:rsidRPr="002A48CA" w:rsidRDefault="002A48CA" w:rsidP="002A48CA">
                          <w:pPr>
                            <w:spacing w:after="0"/>
                            <w:rPr>
                              <w:rFonts w:ascii="Calibri" w:eastAsia="Calibri" w:hAnsi="Calibri" w:cs="Calibri"/>
                              <w:noProof/>
                              <w:color w:val="000000"/>
                              <w:sz w:val="20"/>
                              <w:szCs w:val="20"/>
                            </w:rPr>
                          </w:pPr>
                          <w:r w:rsidRPr="002A48CA">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65ACAB" id="_x0000_t202" coordsize="21600,21600" o:spt="202" path="m,l,21600r21600,l21600,xe">
              <v:stroke joinstyle="miter"/>
              <v:path gradientshapeok="t" o:connecttype="rect"/>
            </v:shapetype>
            <v:shape id="Text Box 3" o:spid="_x0000_s1027" type="#_x0000_t202" alt="Official Use Only" style="position:absolute;margin-left:35.65pt;margin-top:0;width:86.85pt;height:29.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" filled="f" stroked="f">
              <v:fill o:detectmouseclick="t"/>
              <v:textbox style="mso-fit-shape-to-text:t" inset="0,0,20pt,15pt">
                <w:txbxContent>
                  <w:p w14:paraId="27E7A2A2" w14:textId="7C56E2B6" w:rsidR="002A48CA" w:rsidRPr="002A48CA" w:rsidRDefault="002A48CA" w:rsidP="002A48CA">
                    <w:pPr>
                      <w:spacing w:after="0"/>
                      <w:rPr>
                        <w:rFonts w:ascii="Calibri" w:eastAsia="Calibri" w:hAnsi="Calibri" w:cs="Calibri"/>
                        <w:noProof/>
                        <w:color w:val="000000"/>
                        <w:sz w:val="20"/>
                        <w:szCs w:val="20"/>
                      </w:rPr>
                    </w:pPr>
                    <w:r w:rsidRPr="002A48CA">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9662" w14:textId="068B9B58" w:rsidR="002A48CA" w:rsidRDefault="002A48CA">
    <w:pPr>
      <w:pStyle w:val="Footer"/>
    </w:pPr>
    <w:r>
      <w:rPr>
        <w:noProof/>
      </w:rPr>
      <mc:AlternateContent>
        <mc:Choice Requires="wps">
          <w:drawing>
            <wp:anchor distT="0" distB="0" distL="0" distR="0" simplePos="0" relativeHeight="251658240" behindDoc="0" locked="0" layoutInCell="1" allowOverlap="1" wp14:anchorId="34D3294E" wp14:editId="435CC6D8">
              <wp:simplePos x="635" y="635"/>
              <wp:positionH relativeFrom="page">
                <wp:align>right</wp:align>
              </wp:positionH>
              <wp:positionV relativeFrom="page">
                <wp:align>bottom</wp:align>
              </wp:positionV>
              <wp:extent cx="1102995" cy="370205"/>
              <wp:effectExtent l="0" t="0" r="0" b="0"/>
              <wp:wrapNone/>
              <wp:docPr id="1932085578"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374E0F17" w14:textId="48A5B8C0" w:rsidR="002A48CA" w:rsidRPr="002A48CA" w:rsidRDefault="002A48CA" w:rsidP="002A48CA">
                          <w:pPr>
                            <w:spacing w:after="0"/>
                            <w:rPr>
                              <w:rFonts w:ascii="Calibri" w:eastAsia="Calibri" w:hAnsi="Calibri" w:cs="Calibri"/>
                              <w:noProof/>
                              <w:color w:val="000000"/>
                              <w:sz w:val="20"/>
                              <w:szCs w:val="20"/>
                            </w:rPr>
                          </w:pPr>
                          <w:r w:rsidRPr="002A48CA">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D3294E" id="_x0000_t202" coordsize="21600,21600" o:spt="202" path="m,l,21600r21600,l21600,xe">
              <v:stroke joinstyle="miter"/>
              <v:path gradientshapeok="t" o:connecttype="rect"/>
            </v:shapetype>
            <v:shape id="Text Box 1" o:spid="_x0000_s1028" type="#_x0000_t202" alt="Official Use Only" style="position:absolute;margin-left:35.65pt;margin-top:0;width:86.8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" filled="f" stroked="f">
              <v:fill o:detectmouseclick="t"/>
              <v:textbox style="mso-fit-shape-to-text:t" inset="0,0,20pt,15pt">
                <w:txbxContent>
                  <w:p w14:paraId="374E0F17" w14:textId="48A5B8C0" w:rsidR="002A48CA" w:rsidRPr="002A48CA" w:rsidRDefault="002A48CA" w:rsidP="002A48CA">
                    <w:pPr>
                      <w:spacing w:after="0"/>
                      <w:rPr>
                        <w:rFonts w:ascii="Calibri" w:eastAsia="Calibri" w:hAnsi="Calibri" w:cs="Calibri"/>
                        <w:noProof/>
                        <w:color w:val="000000"/>
                        <w:sz w:val="20"/>
                        <w:szCs w:val="20"/>
                      </w:rPr>
                    </w:pPr>
                    <w:r w:rsidRPr="002A48CA">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E2194" w14:textId="77777777" w:rsidR="00E23AEE" w:rsidRDefault="00E23AEE" w:rsidP="002A48CA">
      <w:pPr>
        <w:spacing w:after="0" w:line="240" w:lineRule="auto"/>
      </w:pPr>
      <w:r>
        <w:separator/>
      </w:r>
    </w:p>
  </w:footnote>
  <w:footnote w:type="continuationSeparator" w:id="0">
    <w:p w14:paraId="4FA35556" w14:textId="77777777" w:rsidR="00E23AEE" w:rsidRDefault="00E23AEE" w:rsidP="002A4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35E2B"/>
    <w:multiLevelType w:val="hybridMultilevel"/>
    <w:tmpl w:val="8730D67E"/>
    <w:lvl w:ilvl="0" w:tplc="3B6AC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9917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E07"/>
    <w:rsid w:val="00011525"/>
    <w:rsid w:val="00055162"/>
    <w:rsid w:val="000C7439"/>
    <w:rsid w:val="001116E1"/>
    <w:rsid w:val="00165DC0"/>
    <w:rsid w:val="001F4E07"/>
    <w:rsid w:val="00225474"/>
    <w:rsid w:val="00247FB4"/>
    <w:rsid w:val="002733C8"/>
    <w:rsid w:val="002A48CA"/>
    <w:rsid w:val="003A357E"/>
    <w:rsid w:val="004A425F"/>
    <w:rsid w:val="004C397B"/>
    <w:rsid w:val="00554B5B"/>
    <w:rsid w:val="005924DA"/>
    <w:rsid w:val="005E1EA2"/>
    <w:rsid w:val="006C07D4"/>
    <w:rsid w:val="00702D3E"/>
    <w:rsid w:val="007218FE"/>
    <w:rsid w:val="0074095F"/>
    <w:rsid w:val="007535FC"/>
    <w:rsid w:val="007D15FB"/>
    <w:rsid w:val="00861280"/>
    <w:rsid w:val="00884A05"/>
    <w:rsid w:val="009A5F67"/>
    <w:rsid w:val="00A277D7"/>
    <w:rsid w:val="00A703DC"/>
    <w:rsid w:val="00AA68C9"/>
    <w:rsid w:val="00B52EB2"/>
    <w:rsid w:val="00BD5A47"/>
    <w:rsid w:val="00BE04EA"/>
    <w:rsid w:val="00C50441"/>
    <w:rsid w:val="00C76A5E"/>
    <w:rsid w:val="00CA0DE1"/>
    <w:rsid w:val="00CC0CD1"/>
    <w:rsid w:val="00CC579E"/>
    <w:rsid w:val="00CE7656"/>
    <w:rsid w:val="00E23AEE"/>
    <w:rsid w:val="00E756C7"/>
    <w:rsid w:val="00FC115D"/>
    <w:rsid w:val="00FD1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F755E"/>
  <w15:chartTrackingRefBased/>
  <w15:docId w15:val="{6E69BAC1-D735-4BAF-A158-F43E8729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E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E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E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E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E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E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E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E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E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E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E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E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E07"/>
    <w:rPr>
      <w:rFonts w:eastAsiaTheme="majorEastAsia" w:cstheme="majorBidi"/>
      <w:color w:val="272727" w:themeColor="text1" w:themeTint="D8"/>
    </w:rPr>
  </w:style>
  <w:style w:type="paragraph" w:styleId="Title">
    <w:name w:val="Title"/>
    <w:basedOn w:val="Normal"/>
    <w:next w:val="Normal"/>
    <w:link w:val="TitleChar"/>
    <w:uiPriority w:val="10"/>
    <w:qFormat/>
    <w:rsid w:val="001F4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E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E07"/>
    <w:pPr>
      <w:spacing w:before="160"/>
      <w:jc w:val="center"/>
    </w:pPr>
    <w:rPr>
      <w:i/>
      <w:iCs/>
      <w:color w:val="404040" w:themeColor="text1" w:themeTint="BF"/>
    </w:rPr>
  </w:style>
  <w:style w:type="character" w:customStyle="1" w:styleId="QuoteChar">
    <w:name w:val="Quote Char"/>
    <w:basedOn w:val="DefaultParagraphFont"/>
    <w:link w:val="Quote"/>
    <w:uiPriority w:val="29"/>
    <w:rsid w:val="001F4E07"/>
    <w:rPr>
      <w:i/>
      <w:iCs/>
      <w:color w:val="404040" w:themeColor="text1" w:themeTint="BF"/>
    </w:rPr>
  </w:style>
  <w:style w:type="paragraph" w:styleId="ListParagraph">
    <w:name w:val="List Paragraph"/>
    <w:basedOn w:val="Normal"/>
    <w:uiPriority w:val="34"/>
    <w:qFormat/>
    <w:rsid w:val="001F4E07"/>
    <w:pPr>
      <w:ind w:left="720"/>
      <w:contextualSpacing/>
    </w:pPr>
  </w:style>
  <w:style w:type="character" w:styleId="IntenseEmphasis">
    <w:name w:val="Intense Emphasis"/>
    <w:basedOn w:val="DefaultParagraphFont"/>
    <w:uiPriority w:val="21"/>
    <w:qFormat/>
    <w:rsid w:val="001F4E07"/>
    <w:rPr>
      <w:i/>
      <w:iCs/>
      <w:color w:val="0F4761" w:themeColor="accent1" w:themeShade="BF"/>
    </w:rPr>
  </w:style>
  <w:style w:type="paragraph" w:styleId="IntenseQuote">
    <w:name w:val="Intense Quote"/>
    <w:basedOn w:val="Normal"/>
    <w:next w:val="Normal"/>
    <w:link w:val="IntenseQuoteChar"/>
    <w:uiPriority w:val="30"/>
    <w:qFormat/>
    <w:rsid w:val="001F4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E07"/>
    <w:rPr>
      <w:i/>
      <w:iCs/>
      <w:color w:val="0F4761" w:themeColor="accent1" w:themeShade="BF"/>
    </w:rPr>
  </w:style>
  <w:style w:type="character" w:styleId="IntenseReference">
    <w:name w:val="Intense Reference"/>
    <w:basedOn w:val="DefaultParagraphFont"/>
    <w:uiPriority w:val="32"/>
    <w:qFormat/>
    <w:rsid w:val="001F4E07"/>
    <w:rPr>
      <w:b/>
      <w:bCs/>
      <w:smallCaps/>
      <w:color w:val="0F4761" w:themeColor="accent1" w:themeShade="BF"/>
      <w:spacing w:val="5"/>
    </w:rPr>
  </w:style>
  <w:style w:type="character" w:styleId="CommentReference">
    <w:name w:val="annotation reference"/>
    <w:basedOn w:val="DefaultParagraphFont"/>
    <w:uiPriority w:val="99"/>
    <w:semiHidden/>
    <w:unhideWhenUsed/>
    <w:rsid w:val="0074095F"/>
    <w:rPr>
      <w:sz w:val="16"/>
      <w:szCs w:val="16"/>
    </w:rPr>
  </w:style>
  <w:style w:type="paragraph" w:styleId="CommentText">
    <w:name w:val="annotation text"/>
    <w:basedOn w:val="Normal"/>
    <w:link w:val="CommentTextChar"/>
    <w:uiPriority w:val="99"/>
    <w:unhideWhenUsed/>
    <w:rsid w:val="0074095F"/>
    <w:pPr>
      <w:spacing w:line="240" w:lineRule="auto"/>
    </w:pPr>
    <w:rPr>
      <w:sz w:val="20"/>
      <w:szCs w:val="20"/>
    </w:rPr>
  </w:style>
  <w:style w:type="character" w:customStyle="1" w:styleId="CommentTextChar">
    <w:name w:val="Comment Text Char"/>
    <w:basedOn w:val="DefaultParagraphFont"/>
    <w:link w:val="CommentText"/>
    <w:uiPriority w:val="99"/>
    <w:rsid w:val="0074095F"/>
    <w:rPr>
      <w:sz w:val="20"/>
      <w:szCs w:val="20"/>
    </w:rPr>
  </w:style>
  <w:style w:type="paragraph" w:styleId="CommentSubject">
    <w:name w:val="annotation subject"/>
    <w:basedOn w:val="CommentText"/>
    <w:next w:val="CommentText"/>
    <w:link w:val="CommentSubjectChar"/>
    <w:uiPriority w:val="99"/>
    <w:semiHidden/>
    <w:unhideWhenUsed/>
    <w:rsid w:val="0074095F"/>
    <w:rPr>
      <w:b/>
      <w:bCs/>
    </w:rPr>
  </w:style>
  <w:style w:type="character" w:customStyle="1" w:styleId="CommentSubjectChar">
    <w:name w:val="Comment Subject Char"/>
    <w:basedOn w:val="CommentTextChar"/>
    <w:link w:val="CommentSubject"/>
    <w:uiPriority w:val="99"/>
    <w:semiHidden/>
    <w:rsid w:val="0074095F"/>
    <w:rPr>
      <w:b/>
      <w:bCs/>
      <w:sz w:val="20"/>
      <w:szCs w:val="20"/>
    </w:rPr>
  </w:style>
  <w:style w:type="character" w:styleId="Hyperlink">
    <w:name w:val="Hyperlink"/>
    <w:basedOn w:val="DefaultParagraphFont"/>
    <w:uiPriority w:val="99"/>
    <w:unhideWhenUsed/>
    <w:rsid w:val="004A425F"/>
    <w:rPr>
      <w:color w:val="467886" w:themeColor="hyperlink"/>
      <w:u w:val="single"/>
    </w:rPr>
  </w:style>
  <w:style w:type="paragraph" w:styleId="Footer">
    <w:name w:val="footer"/>
    <w:basedOn w:val="Normal"/>
    <w:link w:val="FooterChar"/>
    <w:uiPriority w:val="99"/>
    <w:unhideWhenUsed/>
    <w:rsid w:val="002A4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8CA"/>
  </w:style>
  <w:style w:type="character" w:styleId="UnresolvedMention">
    <w:name w:val="Unresolved Mention"/>
    <w:basedOn w:val="DefaultParagraphFont"/>
    <w:uiPriority w:val="99"/>
    <w:semiHidden/>
    <w:unhideWhenUsed/>
    <w:rsid w:val="00FD1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docs.worldbank.org/en/doc/943057e81239587a70c5a6bc39532728-0240012021/original/ca36fdc451914d89a49d6189a98bad86.pdf" TargetMode="External"/><Relationship Id="rId13" Type="http://schemas.openxmlformats.org/officeDocument/2006/relationships/hyperlink" Target="mailto:privacyquestions@worldbank.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pfdocuments.azureedge.net/ca36fdc4-5191-4d89-a49d-6189a98bad86.pdf" TargetMode="External"/><Relationship Id="rId12" Type="http://schemas.openxmlformats.org/officeDocument/2006/relationships/hyperlink" Target="https://www.worldbank.org/en/programs/accountability/data-privac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docs.worldbank.org/en/doc/e4fd645661e262698d9dbe8905ec5fbd-0240012021/original/94f0dd39c88740e096b76f88e46da80c.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worldbank.org/en/programs/accountability/data-privacy" TargetMode="External"/><Relationship Id="rId4" Type="http://schemas.openxmlformats.org/officeDocument/2006/relationships/webSettings" Target="webSettings.xml"/><Relationship Id="rId9" Type="http://schemas.openxmlformats.org/officeDocument/2006/relationships/hyperlink" Target="https://thedocs.worldbank.org/en/doc/e4fd645661e262698d9dbe8905ec5fbd-0240012021/original/94f0dd39c88740e096b76f88e46da80c.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1415</Words>
  <Characters>7759</Characters>
  <Application>Microsoft Office Word</Application>
  <DocSecurity>0</DocSecurity>
  <Lines>138</Lines>
  <Paragraphs>59</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Shahana Basu</dc:creator>
  <cp:keywords/>
  <dc:description/>
  <cp:lastModifiedBy>Shahana Basu</cp:lastModifiedBy>
  <cp:revision>14</cp:revision>
  <dcterms:created xsi:type="dcterms:W3CDTF">2025-11-19T21:56:00Z</dcterms:created>
  <dcterms:modified xsi:type="dcterms:W3CDTF">2025-11-19T22:15:00Z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7329494a,6365727e,145d545f</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2025-11-19T21:56:34Z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7d30aad4-f4cb-451e-86be-04ba51477716</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